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1077" w14:textId="5344FE2E" w:rsidR="004E7BC6" w:rsidRPr="00663A49" w:rsidRDefault="00745C50" w:rsidP="00663A49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hy-AM"/>
        </w:rPr>
      </w:pPr>
      <w:r w:rsidRPr="00745C50">
        <w:rPr>
          <w:b/>
          <w:bCs/>
          <w:color w:val="000000" w:themeColor="text1"/>
          <w:sz w:val="24"/>
          <w:szCs w:val="24"/>
          <w:lang w:val="hy-AM"/>
        </w:rPr>
        <w:t>ОБЪЯВЛЕНИЕ</w:t>
      </w:r>
    </w:p>
    <w:p w14:paraId="63170FE0" w14:textId="4A304144" w:rsidR="004E7BC6" w:rsidRDefault="004E7BC6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ru-RU"/>
        </w:rPr>
      </w:pPr>
      <w:r>
        <w:rPr>
          <w:b/>
          <w:bCs/>
          <w:color w:val="000000" w:themeColor="text1"/>
          <w:sz w:val="24"/>
          <w:szCs w:val="24"/>
          <w:lang w:val="ru-RU"/>
        </w:rPr>
        <w:t>О</w:t>
      </w:r>
      <w:r w:rsidRPr="004E7BC6">
        <w:rPr>
          <w:b/>
          <w:bCs/>
          <w:color w:val="000000" w:themeColor="text1"/>
          <w:sz w:val="24"/>
          <w:szCs w:val="24"/>
          <w:lang w:val="ru-RU"/>
        </w:rPr>
        <w:t>ткрытого тендера</w:t>
      </w:r>
      <w:r>
        <w:rPr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4E7BC6">
        <w:rPr>
          <w:b/>
          <w:bCs/>
          <w:color w:val="000000" w:themeColor="text1"/>
          <w:sz w:val="24"/>
          <w:szCs w:val="24"/>
          <w:lang w:val="ru-RU"/>
        </w:rPr>
        <w:t>под кодом «</w:t>
      </w:r>
      <w:r w:rsidR="00740925">
        <w:rPr>
          <w:b/>
          <w:bCs/>
          <w:color w:val="000000" w:themeColor="text1"/>
          <w:sz w:val="24"/>
          <w:szCs w:val="24"/>
        </w:rPr>
        <w:t>CBA</w:t>
      </w:r>
      <w:r w:rsidRPr="004E7BC6">
        <w:rPr>
          <w:b/>
          <w:bCs/>
          <w:color w:val="000000" w:themeColor="text1"/>
          <w:sz w:val="24"/>
          <w:szCs w:val="24"/>
          <w:lang w:val="ru-RU"/>
        </w:rPr>
        <w:t xml:space="preserve">-2023-060» по выбору организации для приобретения </w:t>
      </w:r>
      <w:r>
        <w:rPr>
          <w:b/>
          <w:bCs/>
          <w:color w:val="000000" w:themeColor="text1"/>
          <w:sz w:val="24"/>
          <w:szCs w:val="24"/>
          <w:lang w:val="ru-RU"/>
        </w:rPr>
        <w:t>С</w:t>
      </w:r>
      <w:r w:rsidRPr="004E7BC6">
        <w:rPr>
          <w:b/>
          <w:bCs/>
          <w:color w:val="000000" w:themeColor="text1"/>
          <w:sz w:val="24"/>
          <w:szCs w:val="24"/>
          <w:lang w:val="ru-RU"/>
        </w:rPr>
        <w:t>истемы управления информацией (Information Management System) для нужд Центрального банка РА</w:t>
      </w:r>
    </w:p>
    <w:p w14:paraId="36079ACC" w14:textId="5CCA454C" w:rsidR="00663A49" w:rsidRDefault="00663A49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56D14F7F" w14:textId="716D4B34" w:rsidR="00663A49" w:rsidRDefault="00663A49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ru-RU"/>
        </w:rPr>
      </w:pPr>
      <w:r w:rsidRPr="00663A49">
        <w:rPr>
          <w:b/>
          <w:bCs/>
          <w:color w:val="000000" w:themeColor="text1"/>
          <w:sz w:val="24"/>
          <w:szCs w:val="24"/>
          <w:lang w:val="ru-RU"/>
        </w:rPr>
        <w:t>О РАЗЪЯСНЕНИИ ПРИГЛАШЕНИЯ</w:t>
      </w:r>
    </w:p>
    <w:p w14:paraId="08EB0261" w14:textId="77777777" w:rsidR="00C04E9D" w:rsidRDefault="00C04E9D" w:rsidP="00750E8B">
      <w:pPr>
        <w:tabs>
          <w:tab w:val="left" w:pos="-1134"/>
        </w:tabs>
        <w:jc w:val="center"/>
        <w:rPr>
          <w:b/>
          <w:bCs/>
          <w:color w:val="000000" w:themeColor="text1"/>
          <w:sz w:val="24"/>
          <w:szCs w:val="24"/>
          <w:lang w:val="ru-RU"/>
        </w:rPr>
      </w:pPr>
    </w:p>
    <w:p w14:paraId="1D9767DB" w14:textId="407367AC" w:rsidR="00663A49" w:rsidRPr="00C04E9D" w:rsidRDefault="00663A49" w:rsidP="00C04E9D">
      <w:pPr>
        <w:tabs>
          <w:tab w:val="left" w:pos="-1134"/>
        </w:tabs>
        <w:jc w:val="center"/>
        <w:rPr>
          <w:i/>
          <w:iCs/>
          <w:color w:val="000000" w:themeColor="text1"/>
          <w:sz w:val="24"/>
          <w:szCs w:val="24"/>
          <w:lang w:val="ru-RU"/>
        </w:rPr>
      </w:pPr>
      <w:r w:rsidRPr="00663A49">
        <w:rPr>
          <w:i/>
          <w:iCs/>
          <w:color w:val="000000" w:themeColor="text1"/>
          <w:sz w:val="24"/>
          <w:szCs w:val="24"/>
          <w:lang w:val="ru-RU"/>
        </w:rPr>
        <w:t>Данный текст объявления публикуется в соответствии со статьей 29 Закона РА "О закупках".</w:t>
      </w:r>
    </w:p>
    <w:p w14:paraId="4BB1F2E1" w14:textId="282D7F1E" w:rsidR="00750E8B" w:rsidRDefault="00663A49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  <w:r w:rsidRPr="00663A49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Центральный банк Республики Армения представляет ниже вопросы и разъяснения </w:t>
      </w:r>
      <w:r w:rsidR="00905A40" w:rsidRPr="00905A4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по состоянию </w:t>
      </w:r>
      <w:r w:rsidRPr="00663A49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2</w:t>
      </w:r>
      <w:r w:rsidR="00217165" w:rsidRPr="00217165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ru-RU"/>
        </w:rPr>
        <w:t>6</w:t>
      </w:r>
      <w:r w:rsidRPr="00663A49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.12.2023</w:t>
      </w:r>
      <w:r w:rsidR="00905A4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ru-RU"/>
        </w:rPr>
        <w:t xml:space="preserve"> г.</w:t>
      </w:r>
      <w:r w:rsidRPr="00663A49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 о приглашении на процедуру закупки с кодом «ЦБА-2023-060», организованной с целью приобретения «</w:t>
      </w:r>
      <w:r w:rsidR="00905A40" w:rsidRPr="00905A40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СИСТЕМЫ УПРАВЛЕНИЯ ИНФОРМАЦИЕЙ</w:t>
      </w:r>
      <w:r w:rsidRPr="00663A49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 xml:space="preserve">» для нужд Центральный банк Республики Армения. </w:t>
      </w:r>
    </w:p>
    <w:p w14:paraId="33184BB2" w14:textId="461CB35F" w:rsidR="004E7BC6" w:rsidRDefault="004E7BC6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63625674" w14:textId="591E59BF" w:rsidR="00905A40" w:rsidRDefault="00905A40" w:rsidP="00905A40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</w:rPr>
      </w:pPr>
      <w:bookmarkStart w:id="0" w:name="_Hlk154068150"/>
      <w:r w:rsidRPr="00905A40">
        <w:rPr>
          <w:rFonts w:ascii="GHEA Grapalat" w:hAnsi="GHEA Grapalat"/>
          <w:b/>
          <w:bCs/>
          <w:color w:val="000000"/>
        </w:rPr>
        <w:t>ВОПРОС ДЛЯ РАЗЪЯСНЕНИЯ</w:t>
      </w:r>
    </w:p>
    <w:p w14:paraId="7C65CB9A" w14:textId="10F0DFE0" w:rsidR="00552160" w:rsidRPr="00552160" w:rsidRDefault="00552160" w:rsidP="00552160">
      <w:pPr>
        <w:pStyle w:val="NormalWeb"/>
        <w:jc w:val="both"/>
        <w:rPr>
          <w:rFonts w:ascii="GHEA Grapalat" w:hAnsi="GHEA Grapalat"/>
          <w:color w:val="000000"/>
          <w:bdr w:val="none" w:sz="0" w:space="0" w:color="auto" w:frame="1"/>
        </w:rPr>
      </w:pPr>
      <w:r>
        <w:rPr>
          <w:rFonts w:ascii="GHEA Grapalat" w:hAnsi="GHEA Grapalat"/>
          <w:color w:val="000000"/>
          <w:bdr w:val="none" w:sz="0" w:space="0" w:color="auto" w:frame="1"/>
          <w:lang w:val="ru-RU"/>
        </w:rPr>
        <w:t>В</w:t>
      </w:r>
      <w:r w:rsidRPr="00552160">
        <w:rPr>
          <w:rFonts w:ascii="GHEA Grapalat" w:hAnsi="GHEA Grapalat"/>
          <w:color w:val="000000"/>
          <w:bdr w:val="none" w:sz="0" w:space="0" w:color="auto" w:frame="1"/>
        </w:rPr>
        <w:t xml:space="preserve"> соответствии с разделом III часть 12 (Таблица периодических расходов)</w:t>
      </w:r>
      <w:r w:rsidRPr="00552160">
        <w:t xml:space="preserve"> </w:t>
      </w:r>
      <w:r w:rsidRPr="00552160">
        <w:rPr>
          <w:rFonts w:ascii="GHEA Grapalat" w:hAnsi="GHEA Grapalat"/>
          <w:color w:val="000000"/>
          <w:bdr w:val="none" w:sz="0" w:space="0" w:color="auto" w:frame="1"/>
        </w:rPr>
        <w:t>тендера</w:t>
      </w:r>
      <w:r w:rsidRPr="00552160">
        <w:t xml:space="preserve"> </w:t>
      </w:r>
      <w:r w:rsidRPr="00552160">
        <w:rPr>
          <w:rFonts w:ascii="GHEA Grapalat" w:hAnsi="GHEA Grapalat"/>
          <w:color w:val="000000"/>
          <w:bdr w:val="none" w:sz="0" w:space="0" w:color="auto" w:frame="1"/>
        </w:rPr>
        <w:t>требуется</w:t>
      </w:r>
      <w:r>
        <w:rPr>
          <w:rFonts w:ascii="GHEA Grapalat" w:hAnsi="GHEA Grapalat"/>
          <w:color w:val="000000"/>
          <w:bdr w:val="none" w:sz="0" w:space="0" w:color="auto" w:frame="1"/>
          <w:lang w:val="ru-RU"/>
        </w:rPr>
        <w:t xml:space="preserve"> </w:t>
      </w:r>
      <w:r w:rsidR="00E14F91" w:rsidRPr="00E14F91">
        <w:rPr>
          <w:rFonts w:ascii="GHEA Grapalat" w:hAnsi="GHEA Grapalat"/>
          <w:color w:val="000000"/>
          <w:bdr w:val="none" w:sz="0" w:space="0" w:color="auto" w:frame="1"/>
          <w:lang w:val="ru-RU"/>
        </w:rPr>
        <w:t>представить</w:t>
      </w:r>
      <w:r w:rsidR="00E14F91">
        <w:rPr>
          <w:rFonts w:ascii="GHEA Grapalat" w:hAnsi="GHEA Grapalat"/>
          <w:color w:val="000000"/>
          <w:bdr w:val="none" w:sz="0" w:space="0" w:color="auto" w:frame="1"/>
          <w:lang w:val="ru-RU"/>
        </w:rPr>
        <w:t xml:space="preserve"> </w:t>
      </w:r>
      <w:r w:rsidRPr="00552160">
        <w:rPr>
          <w:rFonts w:ascii="GHEA Grapalat" w:hAnsi="GHEA Grapalat"/>
          <w:color w:val="000000"/>
          <w:bdr w:val="none" w:sz="0" w:space="0" w:color="auto" w:frame="1"/>
        </w:rPr>
        <w:t xml:space="preserve">предложение по контракту на 3 года, но указано, что </w:t>
      </w:r>
      <w:r w:rsidR="00E14F91">
        <w:rPr>
          <w:rFonts w:ascii="GHEA Grapalat" w:hAnsi="GHEA Grapalat"/>
          <w:color w:val="000000"/>
          <w:bdr w:val="none" w:sz="0" w:space="0" w:color="auto" w:frame="1"/>
          <w:lang w:val="ru-RU"/>
        </w:rPr>
        <w:t xml:space="preserve">ЦБ </w:t>
      </w:r>
      <w:r w:rsidRPr="00552160">
        <w:rPr>
          <w:rFonts w:ascii="GHEA Grapalat" w:hAnsi="GHEA Grapalat"/>
          <w:color w:val="000000"/>
          <w:bdr w:val="none" w:sz="0" w:space="0" w:color="auto" w:frame="1"/>
        </w:rPr>
        <w:t>оставляет за собой право отменить подписку в любое время без штрафных санкций.</w:t>
      </w:r>
      <w:r w:rsidR="00E14F91" w:rsidRPr="00E14F91">
        <w:t xml:space="preserve"> </w:t>
      </w:r>
      <w:r w:rsidR="00E14F91" w:rsidRPr="00E14F91">
        <w:rPr>
          <w:rFonts w:ascii="GHEA Grapalat" w:hAnsi="GHEA Grapalat"/>
          <w:color w:val="000000"/>
          <w:bdr w:val="none" w:sz="0" w:space="0" w:color="auto" w:frame="1"/>
        </w:rPr>
        <w:t>Это будет невозможно, поскольку команда юристов участника не примет положение о прекращении действия соглашения на таких условиях.</w:t>
      </w:r>
    </w:p>
    <w:bookmarkEnd w:id="0"/>
    <w:p w14:paraId="561A16D5" w14:textId="1289DAC9" w:rsidR="004E7BC6" w:rsidRPr="00E14F91" w:rsidRDefault="00E14F91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ru-RU"/>
        </w:rPr>
      </w:pPr>
      <w:r w:rsidRPr="00E14F91"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  <w:t>Пожалуйста, уточните, если мы неправильно интерпретируем</w:t>
      </w:r>
      <w:r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ru-RU"/>
        </w:rPr>
        <w:t>.</w:t>
      </w:r>
    </w:p>
    <w:p w14:paraId="638F32B1" w14:textId="0798965B" w:rsidR="00552160" w:rsidRDefault="0055216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60420437" w14:textId="265CFEE3" w:rsidR="00A342AB" w:rsidRDefault="00A342AB" w:rsidP="00C04E9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bookmarkStart w:id="1" w:name="_Hlk154137400"/>
      <w:r w:rsidRPr="00A342AB">
        <w:rPr>
          <w:rFonts w:cs="Arial"/>
          <w:b/>
          <w:bCs/>
          <w:sz w:val="24"/>
          <w:szCs w:val="24"/>
          <w:lang w:val="hy-AM"/>
        </w:rPr>
        <w:t>РАЗЪЯСНЕНИЕ</w:t>
      </w:r>
      <w:bookmarkEnd w:id="1"/>
    </w:p>
    <w:p w14:paraId="7C3C06C9" w14:textId="4698BEFA" w:rsidR="00D46468" w:rsidRDefault="00A342AB" w:rsidP="00A342AB">
      <w:pPr>
        <w:tabs>
          <w:tab w:val="left" w:pos="-1134"/>
        </w:tabs>
        <w:jc w:val="both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</w:pPr>
      <w:r w:rsidRPr="00A342A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 xml:space="preserve">В разделе V </w:t>
      </w:r>
      <w:r w:rsidRPr="00D4646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п</w:t>
      </w:r>
      <w:r w:rsidRPr="00A342A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риглашения (Условия контракта (УК)</w:t>
      </w:r>
      <w:r w:rsidRPr="00D4646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 xml:space="preserve">) </w:t>
      </w:r>
      <w:r w:rsidRPr="00A342AB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представлены общие условия договора на закупку «</w:t>
      </w:r>
      <w:r w:rsidR="00D46468" w:rsidRPr="00D4646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Системы управ</w:t>
      </w:r>
      <w:r w:rsidR="00D46468" w:rsidRPr="0021716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ления информацией</w:t>
      </w:r>
      <w:r w:rsidRPr="0021716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» между выбранным Поставщиком и Центральным банком.</w:t>
      </w:r>
      <w:r w:rsidR="00D46468" w:rsidRPr="00217165">
        <w:rPr>
          <w:lang w:val="ru-RU"/>
        </w:rPr>
        <w:t xml:space="preserve"> </w:t>
      </w:r>
      <w:r w:rsidR="00D46468" w:rsidRPr="00217165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Часть 12 того</w:t>
      </w:r>
      <w:r w:rsidR="00D46468" w:rsidRPr="00D4646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 xml:space="preserve"> же раздела содержит основные положения о прекращении действия,</w:t>
      </w:r>
      <w:r w:rsidR="00D46468" w:rsidRPr="00D46468">
        <w:rPr>
          <w:lang w:val="ru-RU"/>
        </w:rPr>
        <w:t xml:space="preserve"> </w:t>
      </w:r>
      <w:r w:rsidR="00D46468" w:rsidRPr="00D46468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>которые представляют собой стандартные положения для защиты интересов обеих сторон в непредвиденных обстоятельствах.</w:t>
      </w:r>
    </w:p>
    <w:p w14:paraId="1F5C64E3" w14:textId="3AC6F9B6" w:rsidR="00492467" w:rsidRDefault="00D96CDC" w:rsidP="00492467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  <w:r w:rsidRPr="00D96CDC">
        <w:rPr>
          <w:rFonts w:cs="Arial"/>
          <w:sz w:val="24"/>
          <w:szCs w:val="24"/>
          <w:lang w:val="hy-AM"/>
        </w:rPr>
        <w:t>Однако Центральный банк РА открыт для обсуждения и согласования этих положений контракта в целях соблюдения правовой политики участника.</w:t>
      </w:r>
    </w:p>
    <w:p w14:paraId="7E6696FA" w14:textId="77777777" w:rsidR="00C04E9D" w:rsidRDefault="00C04E9D" w:rsidP="00492467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</w:p>
    <w:p w14:paraId="7D3C63CF" w14:textId="77777777" w:rsidR="00492467" w:rsidRDefault="00492467" w:rsidP="00492467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</w:rPr>
      </w:pPr>
      <w:r w:rsidRPr="00492467">
        <w:rPr>
          <w:rFonts w:ascii="GHEA Grapalat" w:hAnsi="GHEA Grapalat"/>
          <w:b/>
          <w:bCs/>
          <w:color w:val="000000"/>
        </w:rPr>
        <w:lastRenderedPageBreak/>
        <w:t>ВОПРОС ДЛЯ РАЗЪЯСНЕНИЯ</w:t>
      </w:r>
    </w:p>
    <w:p w14:paraId="4E7253B1" w14:textId="446A546E" w:rsidR="00492467" w:rsidRPr="00A342AB" w:rsidRDefault="00492467" w:rsidP="00A342AB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  <w:r w:rsidRPr="00492467">
        <w:rPr>
          <w:rFonts w:cs="Arial"/>
          <w:sz w:val="24"/>
          <w:szCs w:val="24"/>
          <w:lang w:val="hy-AM"/>
        </w:rPr>
        <w:t xml:space="preserve">Пожалуйста, подтвердите, правильно ли мы поняли, что участник имеет возможность назначить партнера по интеграции, который может участвовать в этом </w:t>
      </w:r>
      <w:r>
        <w:rPr>
          <w:rFonts w:cs="Arial"/>
          <w:sz w:val="24"/>
          <w:szCs w:val="24"/>
          <w:lang w:val="ru-RU"/>
        </w:rPr>
        <w:t xml:space="preserve">тендере </w:t>
      </w:r>
      <w:r w:rsidRPr="00492467">
        <w:rPr>
          <w:rFonts w:cs="Arial"/>
          <w:sz w:val="24"/>
          <w:szCs w:val="24"/>
          <w:lang w:val="hy-AM"/>
        </w:rPr>
        <w:t xml:space="preserve">вместе с участником и будет </w:t>
      </w:r>
      <w:r>
        <w:rPr>
          <w:rFonts w:cs="Arial"/>
          <w:sz w:val="24"/>
          <w:szCs w:val="24"/>
          <w:lang w:val="ru-RU"/>
        </w:rPr>
        <w:t xml:space="preserve">участником </w:t>
      </w:r>
      <w:r w:rsidRPr="00492467">
        <w:rPr>
          <w:rFonts w:cs="Arial"/>
          <w:sz w:val="24"/>
          <w:szCs w:val="24"/>
          <w:lang w:val="hy-AM"/>
        </w:rPr>
        <w:t xml:space="preserve"> в этом </w:t>
      </w:r>
      <w:r>
        <w:rPr>
          <w:rFonts w:cs="Arial"/>
          <w:sz w:val="24"/>
          <w:szCs w:val="24"/>
          <w:lang w:val="ru-RU"/>
        </w:rPr>
        <w:t>тендере</w:t>
      </w:r>
      <w:r w:rsidRPr="00492467">
        <w:rPr>
          <w:rFonts w:cs="Arial"/>
          <w:sz w:val="24"/>
          <w:szCs w:val="24"/>
          <w:lang w:val="hy-AM"/>
        </w:rPr>
        <w:t xml:space="preserve"> в качестве поставщика интеграционных услуг.</w:t>
      </w:r>
    </w:p>
    <w:p w14:paraId="03CCE3AD" w14:textId="66470351" w:rsidR="00552160" w:rsidRDefault="0055216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0DA8178D" w14:textId="77777777" w:rsidR="00492467" w:rsidRPr="00E652C7" w:rsidRDefault="00492467" w:rsidP="00570540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ru-RU"/>
        </w:rPr>
      </w:pPr>
      <w:r w:rsidRPr="00492467">
        <w:rPr>
          <w:rFonts w:cs="Arial"/>
          <w:b/>
          <w:bCs/>
          <w:sz w:val="24"/>
          <w:szCs w:val="24"/>
          <w:lang w:val="hy-AM"/>
        </w:rPr>
        <w:t>РАЗЪЯСНЕНИЕ</w:t>
      </w:r>
    </w:p>
    <w:p w14:paraId="7B0EA6E3" w14:textId="77777777" w:rsidR="00570540" w:rsidRDefault="00570540" w:rsidP="00570540">
      <w:pPr>
        <w:tabs>
          <w:tab w:val="left" w:pos="-1134"/>
        </w:tabs>
        <w:jc w:val="both"/>
        <w:rPr>
          <w:lang w:val="ru-RU"/>
        </w:rPr>
      </w:pPr>
      <w:r w:rsidRPr="00570540">
        <w:rPr>
          <w:rFonts w:cs="Arial"/>
          <w:sz w:val="24"/>
          <w:szCs w:val="24"/>
          <w:lang w:val="hy-AM"/>
        </w:rPr>
        <w:t>Типы и условия правомочных участников подробно описаны в Разделе I, Часть 8 Приглашения.</w:t>
      </w:r>
      <w:r w:rsidRPr="00570540">
        <w:rPr>
          <w:lang w:val="ru-RU"/>
        </w:rPr>
        <w:t xml:space="preserve"> </w:t>
      </w:r>
    </w:p>
    <w:p w14:paraId="0FFF99DB" w14:textId="0AA51B22" w:rsidR="00492467" w:rsidRPr="00492467" w:rsidRDefault="00570540" w:rsidP="00570540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  <w:r w:rsidRPr="00570540">
        <w:rPr>
          <w:rFonts w:cs="Arial"/>
          <w:sz w:val="24"/>
          <w:szCs w:val="24"/>
          <w:lang w:val="hy-AM"/>
        </w:rPr>
        <w:t>Участник имеет возможность подать Заявку совместно с партнером по интеграции, при этом Заявка должна соответствовать условиям, установленным настоящим Приглашением.</w:t>
      </w:r>
    </w:p>
    <w:p w14:paraId="14AED535" w14:textId="12361D0A" w:rsidR="00570540" w:rsidRDefault="0057054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3B44E565" w14:textId="44CA7659" w:rsidR="00570540" w:rsidRDefault="00570540" w:rsidP="00570540">
      <w:pPr>
        <w:pStyle w:val="ListParagraph"/>
        <w:numPr>
          <w:ilvl w:val="0"/>
          <w:numId w:val="3"/>
        </w:numPr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5705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ВОПРОС ДЛЯ РАЗЪЯСНЕНИЯ</w:t>
      </w:r>
    </w:p>
    <w:p w14:paraId="3674F8A3" w14:textId="59848C10" w:rsidR="00C04E9D" w:rsidRDefault="00570540" w:rsidP="00C04E9D">
      <w:pPr>
        <w:jc w:val="both"/>
        <w:rPr>
          <w:rFonts w:cs="Arial"/>
          <w:sz w:val="24"/>
          <w:szCs w:val="24"/>
          <w:lang w:val="hy-AM"/>
        </w:rPr>
      </w:pPr>
      <w:r w:rsidRPr="00570540">
        <w:rPr>
          <w:rFonts w:cs="Arial"/>
          <w:sz w:val="24"/>
          <w:szCs w:val="24"/>
          <w:lang w:val="hy-AM"/>
        </w:rPr>
        <w:t xml:space="preserve">Пожалуйста, уточните, какой конкретный процесс должен быть показан в </w:t>
      </w:r>
      <w:r w:rsidR="00217165">
        <w:rPr>
          <w:rFonts w:cs="Arial"/>
          <w:sz w:val="24"/>
          <w:szCs w:val="24"/>
          <w:lang w:val="ru-RU"/>
        </w:rPr>
        <w:t>Д</w:t>
      </w:r>
      <w:r w:rsidRPr="00570540">
        <w:rPr>
          <w:rFonts w:cs="Arial"/>
          <w:sz w:val="24"/>
          <w:szCs w:val="24"/>
          <w:lang w:val="hy-AM"/>
        </w:rPr>
        <w:t>емо-версии. В приглашении упоминается необходимость процесса, но не уточняется, что это такое. Можете ли вы предоставить более подробную информацию или рекомендации по ожидаемому процессу демонстрации?</w:t>
      </w:r>
    </w:p>
    <w:p w14:paraId="0D8BE1BC" w14:textId="77777777" w:rsidR="00C04E9D" w:rsidRPr="00C04E9D" w:rsidRDefault="00C04E9D" w:rsidP="00C04E9D">
      <w:pPr>
        <w:jc w:val="both"/>
        <w:rPr>
          <w:rFonts w:cs="Arial"/>
          <w:sz w:val="24"/>
          <w:szCs w:val="24"/>
          <w:lang w:val="hy-AM"/>
        </w:rPr>
      </w:pPr>
    </w:p>
    <w:p w14:paraId="4104B763" w14:textId="14ABBFC7" w:rsidR="00570540" w:rsidRDefault="00C04E9D" w:rsidP="00C04E9D">
      <w:pPr>
        <w:tabs>
          <w:tab w:val="left" w:pos="-1134"/>
        </w:tabs>
        <w:jc w:val="center"/>
        <w:rPr>
          <w:rFonts w:cs="Arial"/>
          <w:b/>
          <w:bCs/>
          <w:sz w:val="24"/>
          <w:szCs w:val="24"/>
          <w:lang w:val="hy-AM"/>
        </w:rPr>
      </w:pPr>
      <w:r w:rsidRPr="00492467">
        <w:rPr>
          <w:rFonts w:cs="Arial"/>
          <w:b/>
          <w:bCs/>
          <w:sz w:val="24"/>
          <w:szCs w:val="24"/>
          <w:lang w:val="hy-AM"/>
        </w:rPr>
        <w:t>РАЗЪЯСНЕНИЕ</w:t>
      </w:r>
    </w:p>
    <w:p w14:paraId="1BE8FF79" w14:textId="4EE2EFEC" w:rsidR="00652E19" w:rsidRPr="00652E19" w:rsidRDefault="00652E19" w:rsidP="00652E19">
      <w:pPr>
        <w:tabs>
          <w:tab w:val="left" w:pos="-1134"/>
        </w:tabs>
        <w:jc w:val="both"/>
        <w:rPr>
          <w:rFonts w:cs="Arial"/>
          <w:sz w:val="24"/>
          <w:szCs w:val="24"/>
          <w:lang w:val="hy-AM"/>
        </w:rPr>
      </w:pPr>
      <w:r w:rsidRPr="00652E19">
        <w:rPr>
          <w:rFonts w:cs="Arial"/>
          <w:sz w:val="24"/>
          <w:szCs w:val="24"/>
          <w:lang w:val="hy-AM"/>
        </w:rPr>
        <w:t>В конце пункта 5 раздела IV</w:t>
      </w:r>
      <w:r w:rsidR="00E652C7" w:rsidRPr="00E652C7">
        <w:rPr>
          <w:rFonts w:cs="Arial"/>
          <w:sz w:val="24"/>
          <w:szCs w:val="24"/>
          <w:lang w:val="ru-RU"/>
        </w:rPr>
        <w:t>-</w:t>
      </w:r>
      <w:r w:rsidR="00E652C7">
        <w:rPr>
          <w:rFonts w:cs="Arial"/>
          <w:sz w:val="24"/>
          <w:szCs w:val="24"/>
          <w:lang w:val="ru-RU"/>
        </w:rPr>
        <w:t>Б п</w:t>
      </w:r>
      <w:r w:rsidRPr="00652E19">
        <w:rPr>
          <w:rFonts w:cs="Arial"/>
          <w:sz w:val="24"/>
          <w:szCs w:val="24"/>
          <w:lang w:val="hy-AM"/>
        </w:rPr>
        <w:t xml:space="preserve">риглашения прилагаются предварительные описания процессов, которые участник-победитель должен реализовать в </w:t>
      </w:r>
      <w:r w:rsidR="00C32FE6">
        <w:rPr>
          <w:rFonts w:cs="Arial"/>
          <w:sz w:val="24"/>
          <w:szCs w:val="24"/>
        </w:rPr>
        <w:t>IMS</w:t>
      </w:r>
      <w:r>
        <w:rPr>
          <w:rFonts w:cs="Arial"/>
          <w:sz w:val="24"/>
          <w:szCs w:val="24"/>
          <w:lang w:val="ru-RU"/>
        </w:rPr>
        <w:t>:</w:t>
      </w:r>
      <w:r w:rsidRPr="00652E19">
        <w:rPr>
          <w:rFonts w:cs="Arial"/>
          <w:sz w:val="24"/>
          <w:szCs w:val="24"/>
          <w:lang w:val="hy-AM"/>
        </w:rPr>
        <w:t xml:space="preserve"> Для </w:t>
      </w:r>
      <w:r w:rsidR="00217165">
        <w:rPr>
          <w:rFonts w:cs="Arial"/>
          <w:sz w:val="24"/>
          <w:szCs w:val="24"/>
          <w:lang w:val="ru-RU"/>
        </w:rPr>
        <w:t>Д</w:t>
      </w:r>
      <w:r w:rsidRPr="00652E19">
        <w:rPr>
          <w:rFonts w:cs="Arial"/>
          <w:sz w:val="24"/>
          <w:szCs w:val="24"/>
          <w:lang w:val="hy-AM"/>
        </w:rPr>
        <w:t>емо-версии необходимо запустить процесс «Согласование документов» без интеграций, описание которого прилагается.</w:t>
      </w:r>
    </w:p>
    <w:p w14:paraId="0C9AE216" w14:textId="77777777" w:rsidR="00552160" w:rsidRPr="005C5D10" w:rsidRDefault="0055216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Cs w:val="24"/>
          <w:bdr w:val="none" w:sz="0" w:space="0" w:color="auto" w:frame="1"/>
          <w:lang w:val="hy-AM"/>
        </w:rPr>
      </w:pPr>
    </w:p>
    <w:p w14:paraId="04BF6EB2" w14:textId="4CD3F3F0" w:rsidR="00750E8B" w:rsidRPr="005C5D10" w:rsidRDefault="00750E8B" w:rsidP="00750E8B">
      <w:pPr>
        <w:tabs>
          <w:tab w:val="left" w:pos="-1134"/>
        </w:tabs>
        <w:ind w:left="-67" w:right="-153"/>
        <w:jc w:val="both"/>
        <w:rPr>
          <w:b/>
          <w:bCs/>
          <w:sz w:val="24"/>
          <w:szCs w:val="24"/>
          <w:lang w:val="hy-AM"/>
        </w:rPr>
      </w:pPr>
      <w:r w:rsidRPr="005C5D1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ab/>
        <w:t xml:space="preserve">   </w:t>
      </w:r>
      <w:r w:rsidR="00745C5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object w:dxaOrig="1543" w:dyaOrig="1000" w14:anchorId="3F43A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5" o:title=""/>
          </v:shape>
          <o:OLEObject Type="Embed" ProgID="Acrobat.Document.DC" ShapeID="_x0000_i1025" DrawAspect="Icon" ObjectID="_1765092159" r:id="rId6"/>
        </w:object>
      </w:r>
      <w:r w:rsidRPr="005C5D10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hy-AM"/>
        </w:rPr>
        <w:t xml:space="preserve">     </w:t>
      </w:r>
    </w:p>
    <w:p w14:paraId="182A7A9E" w14:textId="77777777" w:rsidR="00745C50" w:rsidRDefault="00745C50" w:rsidP="006068E7">
      <w:pPr>
        <w:jc w:val="right"/>
        <w:rPr>
          <w:rFonts w:cs="Arial"/>
          <w:sz w:val="24"/>
          <w:szCs w:val="24"/>
          <w:lang w:val="ru-RU"/>
        </w:rPr>
      </w:pPr>
      <w:r w:rsidRPr="00745C50">
        <w:rPr>
          <w:rFonts w:cs="Arial"/>
          <w:sz w:val="24"/>
          <w:szCs w:val="24"/>
          <w:lang w:val="ru-RU"/>
        </w:rPr>
        <w:t xml:space="preserve">Секретарь оценочной комиссии Центрального банка РА </w:t>
      </w:r>
    </w:p>
    <w:p w14:paraId="3114F44C" w14:textId="0BECD816" w:rsidR="00745C50" w:rsidRDefault="00745C50" w:rsidP="00745C50">
      <w:pPr>
        <w:jc w:val="right"/>
        <w:rPr>
          <w:rFonts w:cs="Arial"/>
          <w:sz w:val="24"/>
          <w:szCs w:val="24"/>
          <w:lang w:val="ru-RU"/>
        </w:rPr>
      </w:pPr>
      <w:r w:rsidRPr="00745C50">
        <w:rPr>
          <w:rFonts w:cs="Arial"/>
          <w:sz w:val="24"/>
          <w:szCs w:val="24"/>
          <w:lang w:val="ru-RU"/>
        </w:rPr>
        <w:t xml:space="preserve">Сиран Еганян </w:t>
      </w:r>
    </w:p>
    <w:p w14:paraId="59890E27" w14:textId="582AC952" w:rsidR="004A76A0" w:rsidRPr="002F4C1C" w:rsidRDefault="00745C50" w:rsidP="002F4C1C">
      <w:pPr>
        <w:jc w:val="right"/>
        <w:rPr>
          <w:lang w:val="ru-RU"/>
        </w:rPr>
      </w:pPr>
      <w:r w:rsidRPr="00745C50">
        <w:rPr>
          <w:rFonts w:cs="Arial"/>
          <w:sz w:val="24"/>
          <w:szCs w:val="24"/>
          <w:lang w:val="ru-RU"/>
        </w:rPr>
        <w:t>Покупатель: Центральный банк РА</w:t>
      </w:r>
    </w:p>
    <w:sectPr w:rsidR="004A76A0" w:rsidRPr="002F4C1C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42B8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4664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47D9C"/>
    <w:multiLevelType w:val="multilevel"/>
    <w:tmpl w:val="6D4A2C1C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GHEA Grapalat" w:hAnsi="GHEA Grapalat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2AF30BB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A2"/>
    <w:rsid w:val="00217165"/>
    <w:rsid w:val="002C5E77"/>
    <w:rsid w:val="002F4C1C"/>
    <w:rsid w:val="00423D93"/>
    <w:rsid w:val="00492467"/>
    <w:rsid w:val="004A76A0"/>
    <w:rsid w:val="004E7BC6"/>
    <w:rsid w:val="00552160"/>
    <w:rsid w:val="00570540"/>
    <w:rsid w:val="0059706B"/>
    <w:rsid w:val="006068E7"/>
    <w:rsid w:val="00652E19"/>
    <w:rsid w:val="00663A49"/>
    <w:rsid w:val="006C7E48"/>
    <w:rsid w:val="00740925"/>
    <w:rsid w:val="00745C50"/>
    <w:rsid w:val="00750E8B"/>
    <w:rsid w:val="00905A40"/>
    <w:rsid w:val="00905D03"/>
    <w:rsid w:val="00A342AB"/>
    <w:rsid w:val="00A80736"/>
    <w:rsid w:val="00AE4AA2"/>
    <w:rsid w:val="00BC7B08"/>
    <w:rsid w:val="00C04E9D"/>
    <w:rsid w:val="00C32FE6"/>
    <w:rsid w:val="00D46468"/>
    <w:rsid w:val="00D96CDC"/>
    <w:rsid w:val="00DE7B4A"/>
    <w:rsid w:val="00E14F91"/>
    <w:rsid w:val="00E22463"/>
    <w:rsid w:val="00E652C7"/>
    <w:rsid w:val="00EC71B7"/>
    <w:rsid w:val="00EF27A2"/>
    <w:rsid w:val="00F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DE85"/>
  <w15:chartTrackingRefBased/>
  <w15:docId w15:val="{A2D46465-ECED-41CF-9012-6ED269B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22463"/>
    <w:rPr>
      <w:color w:val="0000FF"/>
      <w:u w:val="single"/>
    </w:rPr>
  </w:style>
  <w:style w:type="paragraph" w:customStyle="1" w:styleId="S1-Header2">
    <w:name w:val="S1-Header2"/>
    <w:basedOn w:val="Normal"/>
    <w:autoRedefine/>
    <w:rsid w:val="00E22463"/>
    <w:pPr>
      <w:widowControl w:val="0"/>
      <w:numPr>
        <w:numId w:val="1"/>
      </w:numPr>
      <w:spacing w:before="500" w:after="240" w:line="240" w:lineRule="auto"/>
      <w:outlineLvl w:val="2"/>
    </w:pPr>
    <w:rPr>
      <w:rFonts w:ascii="Times New Roman" w:eastAsiaTheme="minorEastAsia" w:hAnsi="Times New Roman" w:cs="Times New Roman"/>
      <w:b/>
      <w:sz w:val="24"/>
      <w:szCs w:val="24"/>
      <w:lang w:eastAsia="en-GB"/>
    </w:rPr>
  </w:style>
  <w:style w:type="paragraph" w:customStyle="1" w:styleId="S1-subpara">
    <w:name w:val="S1-sub para"/>
    <w:basedOn w:val="Normal"/>
    <w:link w:val="S1-subparaChar"/>
    <w:rsid w:val="00E22463"/>
    <w:pPr>
      <w:numPr>
        <w:ilvl w:val="1"/>
        <w:numId w:val="1"/>
      </w:num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2246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50E8B"/>
    <w:pPr>
      <w:spacing w:after="0" w:line="240" w:lineRule="auto"/>
    </w:pPr>
    <w:rPr>
      <w:rFonts w:asciiTheme="minorHAnsi" w:hAnsiTheme="minorHAnsi"/>
    </w:rPr>
  </w:style>
  <w:style w:type="paragraph" w:styleId="BlockText">
    <w:name w:val="Block Text"/>
    <w:basedOn w:val="Normal"/>
    <w:rsid w:val="00750E8B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66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ListParagraph">
    <w:name w:val="List Paragraph"/>
    <w:basedOn w:val="Normal"/>
    <w:link w:val="ListParagraphChar"/>
    <w:uiPriority w:val="99"/>
    <w:qFormat/>
    <w:rsid w:val="00552160"/>
    <w:pPr>
      <w:spacing w:after="160" w:line="259" w:lineRule="auto"/>
      <w:ind w:left="720"/>
      <w:contextualSpacing/>
    </w:pPr>
    <w:rPr>
      <w:rFonts w:asciiTheme="minorHAnsi" w:hAnsiTheme="minorHAnsi"/>
      <w:lang w:val="hy-AM"/>
    </w:rPr>
  </w:style>
  <w:style w:type="character" w:customStyle="1" w:styleId="ListParagraphChar">
    <w:name w:val="List Paragraph Char"/>
    <w:link w:val="ListParagraph"/>
    <w:uiPriority w:val="99"/>
    <w:rsid w:val="00552160"/>
    <w:rPr>
      <w:rFonts w:asciiTheme="minorHAnsi" w:hAnsiTheme="minorHAnsi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D4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01EE2BDC4C3439CF4476D7C256E15" ma:contentTypeVersion="1" ma:contentTypeDescription="Create a new document." ma:contentTypeScope="" ma:versionID="14ba07c9c36fee03df1b5d42fea0d8a6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 xsi:nil="true"/>
  </documentManagement>
</p:properties>
</file>

<file path=customXml/itemProps1.xml><?xml version="1.0" encoding="utf-8"?>
<ds:datastoreItem xmlns:ds="http://schemas.openxmlformats.org/officeDocument/2006/customXml" ds:itemID="{5CBBB3DA-6A65-4BF5-85A3-9033609E56CA}"/>
</file>

<file path=customXml/itemProps2.xml><?xml version="1.0" encoding="utf-8"?>
<ds:datastoreItem xmlns:ds="http://schemas.openxmlformats.org/officeDocument/2006/customXml" ds:itemID="{296E05DB-8D0F-4628-A81A-F8AD80C9D322}"/>
</file>

<file path=customXml/itemProps3.xml><?xml version="1.0" encoding="utf-8"?>
<ds:datastoreItem xmlns:ds="http://schemas.openxmlformats.org/officeDocument/2006/customXml" ds:itemID="{F30F53D3-BE4E-49FC-A537-ED7188765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ПРИГЛАШЕНИЯ – Открытого тендера под кодом «CBA-2023-060» по выбору организации для приобретения Системы управления информацией (Information Management System) для нужд Центрального банка РА.</dc:title>
  <dc:subject/>
  <dc:creator>Քրիստինե Ադոնց</dc:creator>
  <cp:keywords/>
  <dc:description/>
  <cp:lastModifiedBy>Աննա Գրիգորյան</cp:lastModifiedBy>
  <cp:revision>19</cp:revision>
  <cp:lastPrinted>2023-12-26T06:22:00Z</cp:lastPrinted>
  <dcterms:created xsi:type="dcterms:W3CDTF">2023-12-21T05:23:00Z</dcterms:created>
  <dcterms:modified xsi:type="dcterms:W3CDTF">2023-12-26T06:36:00Z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0x010100D0D01EE2BDC4C3439CF4476D7C256E15</vt:lpwstr>
  </property>
</Properties>
</file>