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529E" w14:textId="77777777" w:rsidR="00750E8B" w:rsidRDefault="00750E8B" w:rsidP="00750E8B">
      <w:pPr>
        <w:tabs>
          <w:tab w:val="left" w:pos="-1134"/>
        </w:tabs>
        <w:jc w:val="center"/>
        <w:rPr>
          <w:b/>
          <w:bCs/>
          <w:color w:val="000000" w:themeColor="text1"/>
          <w:sz w:val="24"/>
          <w:szCs w:val="24"/>
          <w:lang w:val="hy-AM"/>
        </w:rPr>
      </w:pPr>
      <w:r w:rsidRPr="00750E8B">
        <w:rPr>
          <w:b/>
          <w:bCs/>
          <w:color w:val="000000" w:themeColor="text1"/>
          <w:sz w:val="24"/>
          <w:szCs w:val="24"/>
          <w:lang w:val="hy-AM"/>
        </w:rPr>
        <w:t xml:space="preserve">ANNOUNCEMENT </w:t>
      </w:r>
    </w:p>
    <w:p w14:paraId="2D164DC3" w14:textId="6C337799" w:rsidR="00750E8B" w:rsidRPr="00A3770E" w:rsidRDefault="00A3770E" w:rsidP="00A3770E">
      <w:pPr>
        <w:pStyle w:val="BlockText"/>
        <w:tabs>
          <w:tab w:val="left" w:pos="90"/>
        </w:tabs>
        <w:spacing w:line="276" w:lineRule="auto"/>
        <w:ind w:left="0" w:right="18"/>
        <w:rPr>
          <w:rFonts w:ascii="GHEA Grapalat" w:eastAsiaTheme="minorHAnsi" w:hAnsi="GHEA Grapalat" w:cstheme="minorBidi"/>
          <w:color w:val="000000" w:themeColor="text1"/>
          <w:szCs w:val="24"/>
        </w:rPr>
      </w:pPr>
      <w:r w:rsidRPr="00A3770E">
        <w:rPr>
          <w:rFonts w:ascii="GHEA Grapalat" w:eastAsiaTheme="minorHAnsi" w:hAnsi="GHEA Grapalat" w:cstheme="minorBidi"/>
          <w:color w:val="000000" w:themeColor="text1"/>
          <w:szCs w:val="24"/>
        </w:rPr>
        <w:t xml:space="preserve">Open tender </w:t>
      </w:r>
      <w:r w:rsidR="00A12400">
        <w:rPr>
          <w:rFonts w:ascii="GHEA Grapalat" w:eastAsiaTheme="minorHAnsi" w:hAnsi="GHEA Grapalat" w:cstheme="minorBidi"/>
          <w:color w:val="000000" w:themeColor="text1"/>
          <w:szCs w:val="24"/>
        </w:rPr>
        <w:t>with</w:t>
      </w:r>
      <w:r w:rsidRPr="00A3770E">
        <w:rPr>
          <w:rFonts w:ascii="GHEA Grapalat" w:eastAsiaTheme="minorHAnsi" w:hAnsi="GHEA Grapalat" w:cstheme="minorBidi"/>
          <w:color w:val="000000" w:themeColor="text1"/>
          <w:szCs w:val="24"/>
        </w:rPr>
        <w:t xml:space="preserve"> the code "CBA-2023-060" for the selection of an organization for the purpose of acquiring an Information Management System for the needs of the Central Bank of RA</w:t>
      </w:r>
    </w:p>
    <w:p w14:paraId="6AA63675" w14:textId="05840511" w:rsidR="00A3770E" w:rsidRDefault="00A3770E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1E31BE7D" w14:textId="1AA1545D" w:rsidR="00A3770E" w:rsidRPr="00CF1F5C" w:rsidRDefault="00A3770E" w:rsidP="00A3770E">
      <w:pPr>
        <w:pStyle w:val="NormalWeb"/>
        <w:jc w:val="center"/>
        <w:rPr>
          <w:rFonts w:ascii="GHEA Grapalat" w:hAnsi="GHEA Grapalat" w:cs="Arial"/>
          <w:b/>
          <w:bCs/>
          <w:lang w:val="en-US"/>
        </w:rPr>
      </w:pPr>
      <w:r w:rsidRPr="00B669D7">
        <w:rPr>
          <w:rFonts w:ascii="GHEA Grapalat" w:hAnsi="GHEA Grapalat" w:cs="Arial"/>
          <w:b/>
          <w:bCs/>
        </w:rPr>
        <w:t>ABOUT THE</w:t>
      </w:r>
      <w:r w:rsidR="007A3D64">
        <w:rPr>
          <w:rFonts w:ascii="GHEA Grapalat" w:hAnsi="GHEA Grapalat" w:cs="Arial"/>
          <w:b/>
          <w:bCs/>
          <w:lang w:val="en-US"/>
        </w:rPr>
        <w:t xml:space="preserve"> </w:t>
      </w:r>
      <w:r w:rsidR="00F7520B" w:rsidRPr="00F7520B">
        <w:rPr>
          <w:rFonts w:ascii="GHEA Grapalat" w:hAnsi="GHEA Grapalat" w:cs="Arial"/>
          <w:b/>
          <w:bCs/>
        </w:rPr>
        <w:t>CLARIFICATION</w:t>
      </w:r>
      <w:r w:rsidR="00F7520B">
        <w:rPr>
          <w:rFonts w:ascii="GHEA Grapalat" w:hAnsi="GHEA Grapalat" w:cs="Arial"/>
          <w:b/>
          <w:bCs/>
          <w:lang w:val="en-US"/>
        </w:rPr>
        <w:t xml:space="preserve"> </w:t>
      </w:r>
      <w:r w:rsidRPr="00B669D7">
        <w:rPr>
          <w:rFonts w:ascii="GHEA Grapalat" w:hAnsi="GHEA Grapalat" w:cs="Arial"/>
          <w:b/>
          <w:bCs/>
        </w:rPr>
        <w:t>OF THE INVITATION</w:t>
      </w:r>
      <w:r w:rsidR="00CF1F5C">
        <w:rPr>
          <w:rFonts w:ascii="GHEA Grapalat" w:hAnsi="GHEA Grapalat" w:cs="Arial"/>
          <w:b/>
          <w:bCs/>
          <w:lang w:val="en-US"/>
        </w:rPr>
        <w:t xml:space="preserve"> Nr. </w:t>
      </w:r>
      <w:r w:rsidR="00321478">
        <w:rPr>
          <w:rFonts w:ascii="GHEA Grapalat" w:hAnsi="GHEA Grapalat" w:cs="Arial"/>
          <w:b/>
          <w:bCs/>
          <w:lang w:val="en-US"/>
        </w:rPr>
        <w:t>3</w:t>
      </w:r>
    </w:p>
    <w:p w14:paraId="75658179" w14:textId="77777777" w:rsidR="00A3770E" w:rsidRPr="00B669D7" w:rsidRDefault="00A3770E" w:rsidP="00A3770E">
      <w:pPr>
        <w:pStyle w:val="NormalWeb"/>
        <w:jc w:val="center"/>
        <w:rPr>
          <w:rFonts w:ascii="GHEA Grapalat" w:hAnsi="GHEA Grapalat"/>
          <w:i/>
          <w:iCs/>
          <w:color w:val="000000"/>
        </w:rPr>
      </w:pPr>
      <w:proofErr w:type="spellStart"/>
      <w:r w:rsidRPr="00B669D7">
        <w:rPr>
          <w:rFonts w:ascii="GHEA Grapalat" w:hAnsi="GHEA Grapalat"/>
          <w:i/>
          <w:iCs/>
          <w:color w:val="000000"/>
        </w:rPr>
        <w:t>This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text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of the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announcement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is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published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in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accordance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with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Article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29 of the RA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Law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"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On</w:t>
      </w:r>
      <w:proofErr w:type="spellEnd"/>
      <w:r w:rsidRPr="00B669D7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B669D7">
        <w:rPr>
          <w:rFonts w:ascii="GHEA Grapalat" w:hAnsi="GHEA Grapalat"/>
          <w:i/>
          <w:iCs/>
          <w:color w:val="000000"/>
        </w:rPr>
        <w:t>Purchases</w:t>
      </w:r>
      <w:proofErr w:type="spellEnd"/>
      <w:r w:rsidRPr="00B669D7">
        <w:rPr>
          <w:rFonts w:ascii="GHEA Grapalat" w:hAnsi="GHEA Grapalat"/>
          <w:i/>
          <w:iCs/>
          <w:color w:val="000000"/>
        </w:rPr>
        <w:t>".</w:t>
      </w:r>
    </w:p>
    <w:p w14:paraId="46BAEAC8" w14:textId="0BCDC909" w:rsidR="00A3770E" w:rsidRDefault="00A3770E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70A61198" w14:textId="1B9319C0" w:rsidR="00A3770E" w:rsidRDefault="00A1240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The Central Bank of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Republic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Armenia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presents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below</w:t>
      </w:r>
      <w:proofErr w:type="spellEnd"/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the </w:t>
      </w:r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questions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and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clarifications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620FBC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  <w:lang w:val="hy-AM"/>
        </w:rPr>
        <w:t>d</w:t>
      </w:r>
      <w:r w:rsidRPr="001272AE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  <w:lang w:val="hy-AM"/>
        </w:rPr>
        <w:t>ated</w:t>
      </w:r>
      <w:proofErr w:type="spellEnd"/>
      <w:r w:rsidRPr="001272AE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  <w:lang w:val="hy-AM"/>
        </w:rPr>
        <w:t xml:space="preserve"> </w:t>
      </w:r>
      <w:r w:rsidR="007A3D64" w:rsidRPr="001272AE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</w:rPr>
        <w:t>1</w:t>
      </w:r>
      <w:r w:rsidR="00321478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</w:rPr>
        <w:t>9</w:t>
      </w:r>
      <w:r w:rsidRPr="001272AE">
        <w:rPr>
          <w:rFonts w:ascii="GHEA Grapalat" w:eastAsia="Times New Roman" w:hAnsi="GHEA Grapalat" w:cs="Times New Roman"/>
          <w:b w:val="0"/>
          <w:bCs w:val="0"/>
          <w:szCs w:val="24"/>
          <w:bdr w:val="none" w:sz="0" w:space="0" w:color="auto" w:frame="1"/>
          <w:lang w:val="hy-AM"/>
        </w:rPr>
        <w:t>.</w:t>
      </w:r>
      <w:r w:rsidR="007A3D64" w:rsidRPr="001272AE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01</w:t>
      </w:r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.202</w:t>
      </w:r>
      <w:r w:rsidR="007A3D64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4</w:t>
      </w:r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regarding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invitation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to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procurement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procedure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with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code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"CBA-2023-060"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organized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for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purpose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acquiring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an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"INFORMATION MANAGEMENT SYSTEM"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for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needs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the Central Bank of the </w:t>
      </w:r>
      <w:proofErr w:type="spellStart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Republic</w:t>
      </w:r>
      <w:proofErr w:type="spellEnd"/>
      <w:r w:rsidRPr="00A1240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of Armenia. </w:t>
      </w:r>
    </w:p>
    <w:p w14:paraId="07E73550" w14:textId="641D9FE4" w:rsidR="008825B6" w:rsidRDefault="008825B6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color w:val="000000"/>
          <w:szCs w:val="24"/>
        </w:rPr>
      </w:pPr>
    </w:p>
    <w:p w14:paraId="5F8BE5A3" w14:textId="77777777" w:rsidR="00321478" w:rsidRDefault="00321478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color w:val="000000"/>
          <w:szCs w:val="24"/>
        </w:rPr>
      </w:pPr>
    </w:p>
    <w:p w14:paraId="7F46AB0E" w14:textId="32BF0A81" w:rsidR="00A3770E" w:rsidRDefault="008825B6" w:rsidP="00853838">
      <w:pPr>
        <w:pStyle w:val="BlockText"/>
        <w:numPr>
          <w:ilvl w:val="0"/>
          <w:numId w:val="7"/>
        </w:numPr>
        <w:tabs>
          <w:tab w:val="left" w:pos="90"/>
        </w:tabs>
        <w:spacing w:after="240" w:line="276" w:lineRule="auto"/>
        <w:ind w:right="18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r w:rsidRPr="008825B6">
        <w:rPr>
          <w:rFonts w:ascii="GHEA Grapalat" w:eastAsia="Times New Roman" w:hAnsi="GHEA Grapalat" w:cs="Times New Roman"/>
          <w:color w:val="000000"/>
          <w:szCs w:val="24"/>
          <w:lang w:val="hy-AM"/>
        </w:rPr>
        <w:t>QUESTION FOR CLARIFICATION</w:t>
      </w:r>
    </w:p>
    <w:p w14:paraId="2A980567" w14:textId="52E373B5" w:rsidR="00321478" w:rsidRDefault="004F078D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</w:pPr>
      <w:r w:rsidRPr="004F078D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Can be provided examples of the Documents Reconciliation process templates created at the initial step? Additionally, can be provided the list of mandatory fields for each template?</w:t>
      </w:r>
    </w:p>
    <w:p w14:paraId="7ADACB61" w14:textId="77777777" w:rsidR="004F078D" w:rsidRDefault="004F078D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4B0CF53B" w14:textId="7C6B14AC" w:rsidR="008825B6" w:rsidRDefault="00F7520B" w:rsidP="00853838">
      <w:pPr>
        <w:pStyle w:val="BlockText"/>
        <w:tabs>
          <w:tab w:val="left" w:pos="90"/>
        </w:tabs>
        <w:spacing w:after="240" w:line="276" w:lineRule="auto"/>
        <w:ind w:left="0" w:right="18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8825B6">
        <w:rPr>
          <w:rFonts w:ascii="GHEA Grapalat" w:eastAsia="Times New Roman" w:hAnsi="GHEA Grapalat" w:cs="Times New Roman"/>
          <w:color w:val="000000"/>
          <w:szCs w:val="24"/>
          <w:lang w:val="hy-AM"/>
        </w:rPr>
        <w:t>CLARIFICATION</w:t>
      </w:r>
    </w:p>
    <w:p w14:paraId="15E74FEB" w14:textId="77777777" w:rsidR="00321478" w:rsidRPr="00321478" w:rsidRDefault="00321478" w:rsidP="0032147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32147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All the templates are included in the attached MS Excel file.</w:t>
      </w:r>
    </w:p>
    <w:p w14:paraId="38E3C7C8" w14:textId="77777777" w:rsidR="007407DE" w:rsidRPr="007407DE" w:rsidRDefault="007407DE" w:rsidP="007C52D2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</w:pPr>
    </w:p>
    <w:p w14:paraId="66E87EFB" w14:textId="25140B0C" w:rsidR="00D1637A" w:rsidRDefault="00C65297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</w:pPr>
      <w:r w:rsidRPr="007407DE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object w:dxaOrig="1513" w:dyaOrig="989" w14:anchorId="0BE36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5" o:title=""/>
          </v:shape>
          <o:OLEObject Type="Embed" ProgID="Excel.Sheet.12" ShapeID="_x0000_i1025" DrawAspect="Icon" ObjectID="_1767186835" r:id="rId6"/>
        </w:object>
      </w:r>
    </w:p>
    <w:p w14:paraId="0CF8A1E8" w14:textId="77777777" w:rsidR="00321478" w:rsidRDefault="00321478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7194F335" w14:textId="74FACDAB" w:rsidR="006B7181" w:rsidRPr="00466D79" w:rsidRDefault="006B7181" w:rsidP="00853838">
      <w:pPr>
        <w:pStyle w:val="BlockText"/>
        <w:numPr>
          <w:ilvl w:val="0"/>
          <w:numId w:val="7"/>
        </w:numPr>
        <w:tabs>
          <w:tab w:val="left" w:pos="90"/>
        </w:tabs>
        <w:spacing w:after="240" w:line="276" w:lineRule="auto"/>
        <w:ind w:right="18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8825B6">
        <w:rPr>
          <w:rFonts w:ascii="GHEA Grapalat" w:eastAsia="Times New Roman" w:hAnsi="GHEA Grapalat" w:cs="Times New Roman"/>
          <w:color w:val="000000"/>
          <w:szCs w:val="24"/>
          <w:lang w:val="hy-AM"/>
        </w:rPr>
        <w:t>QUESTION FOR CLARIFICATION</w:t>
      </w:r>
    </w:p>
    <w:p w14:paraId="4BF50FEA" w14:textId="062DCB10" w:rsidR="00AB235D" w:rsidRPr="00C67AAE" w:rsidRDefault="00321478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</w:pPr>
      <w:r w:rsidRPr="0032147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Regarding the tasks, does the initiator need to specify them based on the template, or does the system have the capability to generate tasks according to the selected template?</w:t>
      </w:r>
    </w:p>
    <w:p w14:paraId="5B493C36" w14:textId="77777777" w:rsidR="00853838" w:rsidRDefault="00853838" w:rsidP="00AB235D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</w:p>
    <w:p w14:paraId="12991D28" w14:textId="6ABE7441" w:rsidR="00853838" w:rsidRDefault="00853838" w:rsidP="00AB235D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</w:p>
    <w:p w14:paraId="277ED8D3" w14:textId="77777777" w:rsidR="00321478" w:rsidRDefault="00321478" w:rsidP="00AB235D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</w:p>
    <w:p w14:paraId="73796987" w14:textId="2397D37D" w:rsidR="00AB235D" w:rsidRDefault="00AB235D" w:rsidP="00AB235D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  <w:r w:rsidRPr="00AB235D">
        <w:rPr>
          <w:rFonts w:cs="Arial"/>
          <w:b/>
          <w:bCs/>
          <w:sz w:val="24"/>
          <w:szCs w:val="24"/>
          <w:lang w:val="hy-AM"/>
        </w:rPr>
        <w:lastRenderedPageBreak/>
        <w:t>CLARIFICATION</w:t>
      </w:r>
    </w:p>
    <w:p w14:paraId="01940DFF" w14:textId="3E288424" w:rsidR="00321478" w:rsidRDefault="00321478" w:rsidP="00321478">
      <w:pPr>
        <w:pStyle w:val="BlockText"/>
        <w:tabs>
          <w:tab w:val="left" w:pos="90"/>
        </w:tabs>
        <w:spacing w:after="240" w:line="276" w:lineRule="auto"/>
        <w:ind w:left="0" w:right="18"/>
        <w:jc w:val="left"/>
        <w:rPr>
          <w:rFonts w:ascii="GHEA Grapalat" w:eastAsiaTheme="minorHAnsi" w:hAnsi="GHEA Grapalat" w:cs="Arial"/>
          <w:b w:val="0"/>
          <w:bCs w:val="0"/>
          <w:szCs w:val="24"/>
        </w:rPr>
      </w:pPr>
      <w:r w:rsidRPr="00321478">
        <w:rPr>
          <w:rFonts w:ascii="GHEA Grapalat" w:eastAsiaTheme="minorHAnsi" w:hAnsi="GHEA Grapalat" w:cs="Arial"/>
          <w:b w:val="0"/>
          <w:bCs w:val="0"/>
          <w:szCs w:val="24"/>
        </w:rPr>
        <w:t>The system should generate tasks based on respective template.</w:t>
      </w:r>
    </w:p>
    <w:p w14:paraId="33621C71" w14:textId="77777777" w:rsidR="00321478" w:rsidRDefault="00321478" w:rsidP="00321478">
      <w:pPr>
        <w:pStyle w:val="BlockText"/>
        <w:tabs>
          <w:tab w:val="left" w:pos="90"/>
        </w:tabs>
        <w:spacing w:after="240" w:line="276" w:lineRule="auto"/>
        <w:ind w:left="720" w:right="18"/>
        <w:jc w:val="left"/>
        <w:rPr>
          <w:rFonts w:ascii="GHEA Grapalat" w:eastAsiaTheme="minorHAnsi" w:hAnsi="GHEA Grapalat" w:cs="Arial"/>
          <w:b w:val="0"/>
          <w:bCs w:val="0"/>
          <w:szCs w:val="24"/>
        </w:rPr>
      </w:pPr>
    </w:p>
    <w:p w14:paraId="3898D145" w14:textId="5E15B380" w:rsidR="00FA309C" w:rsidRPr="00466D79" w:rsidRDefault="00FA309C" w:rsidP="00321478">
      <w:pPr>
        <w:pStyle w:val="BlockText"/>
        <w:numPr>
          <w:ilvl w:val="0"/>
          <w:numId w:val="7"/>
        </w:numPr>
        <w:tabs>
          <w:tab w:val="left" w:pos="90"/>
        </w:tabs>
        <w:spacing w:after="240" w:line="276" w:lineRule="auto"/>
        <w:ind w:right="18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466D79">
        <w:rPr>
          <w:rFonts w:ascii="GHEA Grapalat" w:eastAsia="Times New Roman" w:hAnsi="GHEA Grapalat" w:cs="Times New Roman"/>
          <w:color w:val="000000"/>
          <w:szCs w:val="24"/>
          <w:lang w:val="hy-AM"/>
        </w:rPr>
        <w:t>QUESTION FOR CLARIFICATION</w:t>
      </w:r>
    </w:p>
    <w:p w14:paraId="51B69732" w14:textId="69EB1C41" w:rsidR="00321478" w:rsidRDefault="004F078D" w:rsidP="004F078D">
      <w:pPr>
        <w:tabs>
          <w:tab w:val="left" w:pos="-1134"/>
        </w:tabs>
        <w:rPr>
          <w:rFonts w:cs="Arial"/>
          <w:sz w:val="24"/>
          <w:szCs w:val="24"/>
        </w:rPr>
      </w:pPr>
      <w:r w:rsidRPr="004F078D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an be </w:t>
      </w:r>
      <w:r w:rsidRPr="004F078D">
        <w:rPr>
          <w:rFonts w:cs="Arial"/>
          <w:sz w:val="24"/>
          <w:szCs w:val="24"/>
        </w:rPr>
        <w:t>provide</w:t>
      </w:r>
      <w:r>
        <w:rPr>
          <w:rFonts w:cs="Arial"/>
          <w:sz w:val="24"/>
          <w:szCs w:val="24"/>
        </w:rPr>
        <w:t>d</w:t>
      </w:r>
      <w:r w:rsidRPr="004F078D">
        <w:rPr>
          <w:rFonts w:cs="Arial"/>
          <w:sz w:val="24"/>
          <w:szCs w:val="24"/>
        </w:rPr>
        <w:t xml:space="preserve"> the list of roles engaged in or participating in the process?</w:t>
      </w:r>
    </w:p>
    <w:p w14:paraId="7BA7CEEA" w14:textId="77777777" w:rsidR="004F078D" w:rsidRDefault="004F078D" w:rsidP="004F078D">
      <w:pPr>
        <w:tabs>
          <w:tab w:val="left" w:pos="-1134"/>
        </w:tabs>
        <w:rPr>
          <w:rFonts w:cs="Arial"/>
          <w:b/>
          <w:bCs/>
          <w:sz w:val="24"/>
          <w:szCs w:val="24"/>
          <w:lang w:val="hy-AM"/>
        </w:rPr>
      </w:pPr>
    </w:p>
    <w:p w14:paraId="61333560" w14:textId="33BE69CA" w:rsidR="00321478" w:rsidRPr="00450A95" w:rsidRDefault="00321478" w:rsidP="00450A95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  <w:r w:rsidRPr="00AB235D">
        <w:rPr>
          <w:rFonts w:cs="Arial"/>
          <w:b/>
          <w:bCs/>
          <w:sz w:val="24"/>
          <w:szCs w:val="24"/>
          <w:lang w:val="hy-AM"/>
        </w:rPr>
        <w:t>CLARIFICATION</w:t>
      </w:r>
    </w:p>
    <w:p w14:paraId="68073055" w14:textId="7070CEA1" w:rsidR="003872E1" w:rsidRPr="00321478" w:rsidRDefault="00321478" w:rsidP="00321478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</w:pPr>
      <w:r w:rsidRPr="0032147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All roles are defined in respective – previously </w:t>
      </w:r>
      <w:r w:rsidR="00450A95" w:rsidRPr="0032147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provided BPMNs</w:t>
      </w:r>
      <w:r w:rsidRPr="0032147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(please refer to </w:t>
      </w:r>
      <w:bookmarkStart w:id="0" w:name="_Hlk156574007"/>
      <w:proofErr w:type="spellStart"/>
      <w:r w:rsidRPr="0032147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wimlane</w:t>
      </w:r>
      <w:proofErr w:type="spellEnd"/>
      <w:r w:rsidRPr="0032147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</w:t>
      </w:r>
      <w:bookmarkEnd w:id="0"/>
      <w:r w:rsidRPr="00321478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  <w:t>names)</w:t>
      </w:r>
    </w:p>
    <w:p w14:paraId="08449EF5" w14:textId="4B92C41E" w:rsidR="000915C7" w:rsidRDefault="000915C7" w:rsidP="000915C7">
      <w:pPr>
        <w:pStyle w:val="BlockText"/>
        <w:tabs>
          <w:tab w:val="left" w:pos="90"/>
        </w:tabs>
        <w:spacing w:line="276" w:lineRule="auto"/>
        <w:ind w:left="72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</w:rPr>
      </w:pPr>
    </w:p>
    <w:p w14:paraId="208DDB83" w14:textId="2AED2B0C" w:rsidR="003F5099" w:rsidRDefault="003F5099" w:rsidP="0076346F">
      <w:pPr>
        <w:pStyle w:val="NoSpacing"/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</w:pPr>
    </w:p>
    <w:p w14:paraId="67993BD5" w14:textId="7C99375D" w:rsidR="00450A95" w:rsidRDefault="00450A95" w:rsidP="0076346F">
      <w:pPr>
        <w:pStyle w:val="NoSpacing"/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</w:pPr>
    </w:p>
    <w:p w14:paraId="1CEDD496" w14:textId="6B014440" w:rsidR="00450A95" w:rsidRDefault="00450A95" w:rsidP="0076346F">
      <w:pPr>
        <w:pStyle w:val="NoSpacing"/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</w:pPr>
    </w:p>
    <w:p w14:paraId="2AA42936" w14:textId="77777777" w:rsidR="00450A95" w:rsidRPr="00450A95" w:rsidRDefault="00450A95" w:rsidP="0076346F">
      <w:pPr>
        <w:pStyle w:val="NoSpacing"/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</w:pPr>
    </w:p>
    <w:p w14:paraId="65A8486A" w14:textId="77777777" w:rsidR="00423D93" w:rsidRPr="00423D93" w:rsidRDefault="00423D93" w:rsidP="00750E8B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</w:rPr>
      </w:pPr>
      <w:r w:rsidRPr="00423D93">
        <w:rPr>
          <w:rFonts w:ascii="GHEA Grapalat" w:hAnsi="GHEA Grapalat" w:cs="Arial"/>
          <w:sz w:val="24"/>
          <w:szCs w:val="24"/>
        </w:rPr>
        <w:t xml:space="preserve">Secretary of the Evaluation Committee of the RA Central Bank </w:t>
      </w:r>
    </w:p>
    <w:p w14:paraId="4F45191D" w14:textId="2E93315E" w:rsidR="00750E8B" w:rsidRPr="00423D93" w:rsidRDefault="00423D93" w:rsidP="00750E8B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</w:rPr>
      </w:pPr>
      <w:r w:rsidRPr="00423D93">
        <w:rPr>
          <w:rFonts w:ascii="GHEA Grapalat" w:hAnsi="GHEA Grapalat" w:cs="Arial"/>
          <w:sz w:val="24"/>
          <w:szCs w:val="24"/>
        </w:rPr>
        <w:t>Siran Yeganyan</w:t>
      </w:r>
    </w:p>
    <w:p w14:paraId="59890E27" w14:textId="06B03CA4" w:rsidR="004A76A0" w:rsidRPr="00726FA3" w:rsidRDefault="00423D93" w:rsidP="00726FA3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</w:rPr>
      </w:pPr>
      <w:r w:rsidRPr="00423D93">
        <w:rPr>
          <w:rFonts w:ascii="GHEA Grapalat" w:hAnsi="GHEA Grapalat" w:cs="Arial"/>
          <w:sz w:val="24"/>
          <w:szCs w:val="24"/>
        </w:rPr>
        <w:t>Purchaser: The Central Bank of RA</w:t>
      </w:r>
    </w:p>
    <w:sectPr w:rsidR="004A76A0" w:rsidRPr="00726FA3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22C2B"/>
    <w:multiLevelType w:val="hybridMultilevel"/>
    <w:tmpl w:val="1238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2819FE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4BB"/>
    <w:multiLevelType w:val="hybridMultilevel"/>
    <w:tmpl w:val="1238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2819FE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4E7A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24A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EC1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2A2E"/>
    <w:multiLevelType w:val="hybridMultilevel"/>
    <w:tmpl w:val="11A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1FDF"/>
    <w:multiLevelType w:val="hybridMultilevel"/>
    <w:tmpl w:val="0898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5D32"/>
    <w:multiLevelType w:val="hybridMultilevel"/>
    <w:tmpl w:val="1238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2819FE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0E29"/>
    <w:multiLevelType w:val="hybridMultilevel"/>
    <w:tmpl w:val="1238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2819FE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0246E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5246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7199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68BF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7D9C"/>
    <w:multiLevelType w:val="multilevel"/>
    <w:tmpl w:val="6D4A2C1C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ascii="GHEA Grapalat" w:hAnsi="GHEA Grapalat" w:cs="Times New Roman" w:hint="default"/>
        <w:b/>
        <w:i w:val="0"/>
        <w:sz w:val="24"/>
        <w:szCs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GHEA Grapalat" w:hAnsi="GHEA Grapalat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512"/>
        </w:tabs>
        <w:ind w:left="1512" w:hanging="648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F81B8E"/>
    <w:multiLevelType w:val="hybridMultilevel"/>
    <w:tmpl w:val="97C0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F5778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0E36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97E6A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F30BB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10A0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293E"/>
    <w:multiLevelType w:val="multilevel"/>
    <w:tmpl w:val="E33AA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150CA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472D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62747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21FC9"/>
    <w:multiLevelType w:val="hybridMultilevel"/>
    <w:tmpl w:val="9C3E5D30"/>
    <w:lvl w:ilvl="0" w:tplc="65C6C19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6" w15:restartNumberingAfterBreak="0">
    <w:nsid w:val="784C4451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D4E90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A76FD"/>
    <w:multiLevelType w:val="hybridMultilevel"/>
    <w:tmpl w:val="1C28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6"/>
  </w:num>
  <w:num w:numId="5">
    <w:abstractNumId w:val="7"/>
  </w:num>
  <w:num w:numId="6">
    <w:abstractNumId w:val="25"/>
  </w:num>
  <w:num w:numId="7">
    <w:abstractNumId w:val="20"/>
  </w:num>
  <w:num w:numId="8">
    <w:abstractNumId w:val="28"/>
  </w:num>
  <w:num w:numId="9">
    <w:abstractNumId w:val="26"/>
  </w:num>
  <w:num w:numId="10">
    <w:abstractNumId w:val="24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18"/>
  </w:num>
  <w:num w:numId="18">
    <w:abstractNumId w:val="16"/>
  </w:num>
  <w:num w:numId="19">
    <w:abstractNumId w:val="22"/>
  </w:num>
  <w:num w:numId="20">
    <w:abstractNumId w:val="8"/>
  </w:num>
  <w:num w:numId="21">
    <w:abstractNumId w:val="15"/>
  </w:num>
  <w:num w:numId="22">
    <w:abstractNumId w:val="2"/>
  </w:num>
  <w:num w:numId="23">
    <w:abstractNumId w:val="1"/>
  </w:num>
  <w:num w:numId="24">
    <w:abstractNumId w:val="4"/>
  </w:num>
  <w:num w:numId="25">
    <w:abstractNumId w:val="9"/>
  </w:num>
  <w:num w:numId="26">
    <w:abstractNumId w:val="23"/>
  </w:num>
  <w:num w:numId="27">
    <w:abstractNumId w:val="10"/>
  </w:num>
  <w:num w:numId="28">
    <w:abstractNumId w:val="27"/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A2"/>
    <w:rsid w:val="000915C7"/>
    <w:rsid w:val="000A517C"/>
    <w:rsid w:val="001272AE"/>
    <w:rsid w:val="002052F2"/>
    <w:rsid w:val="00321478"/>
    <w:rsid w:val="003462C1"/>
    <w:rsid w:val="003872E1"/>
    <w:rsid w:val="003E23EC"/>
    <w:rsid w:val="003F5099"/>
    <w:rsid w:val="00423D93"/>
    <w:rsid w:val="00450A95"/>
    <w:rsid w:val="00466D79"/>
    <w:rsid w:val="004A76A0"/>
    <w:rsid w:val="004F078D"/>
    <w:rsid w:val="00503954"/>
    <w:rsid w:val="00505142"/>
    <w:rsid w:val="005B6CD8"/>
    <w:rsid w:val="006000D8"/>
    <w:rsid w:val="00620FBC"/>
    <w:rsid w:val="00674728"/>
    <w:rsid w:val="006B4754"/>
    <w:rsid w:val="006B7181"/>
    <w:rsid w:val="006C7E48"/>
    <w:rsid w:val="00726FA3"/>
    <w:rsid w:val="007407DE"/>
    <w:rsid w:val="00750E8B"/>
    <w:rsid w:val="00754D72"/>
    <w:rsid w:val="0076346F"/>
    <w:rsid w:val="007634E2"/>
    <w:rsid w:val="007A3D64"/>
    <w:rsid w:val="007C52D2"/>
    <w:rsid w:val="00853838"/>
    <w:rsid w:val="008825B6"/>
    <w:rsid w:val="008A1DEC"/>
    <w:rsid w:val="00905D03"/>
    <w:rsid w:val="0093771D"/>
    <w:rsid w:val="00955037"/>
    <w:rsid w:val="00A12400"/>
    <w:rsid w:val="00A3770E"/>
    <w:rsid w:val="00A84862"/>
    <w:rsid w:val="00AB235D"/>
    <w:rsid w:val="00AE4AA2"/>
    <w:rsid w:val="00C172E8"/>
    <w:rsid w:val="00C27299"/>
    <w:rsid w:val="00C65297"/>
    <w:rsid w:val="00C67AAE"/>
    <w:rsid w:val="00C80FFF"/>
    <w:rsid w:val="00CF1F5C"/>
    <w:rsid w:val="00D1637A"/>
    <w:rsid w:val="00E110B3"/>
    <w:rsid w:val="00E22463"/>
    <w:rsid w:val="00E945EE"/>
    <w:rsid w:val="00EF27A2"/>
    <w:rsid w:val="00F11134"/>
    <w:rsid w:val="00F7520B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0DE85"/>
  <w15:chartTrackingRefBased/>
  <w15:docId w15:val="{A2D46465-ECED-41CF-9012-6ED269B7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E22463"/>
    <w:rPr>
      <w:color w:val="0000FF"/>
      <w:u w:val="single"/>
    </w:rPr>
  </w:style>
  <w:style w:type="paragraph" w:customStyle="1" w:styleId="S1-Header2">
    <w:name w:val="S1-Header2"/>
    <w:basedOn w:val="Normal"/>
    <w:autoRedefine/>
    <w:rsid w:val="00E22463"/>
    <w:pPr>
      <w:widowControl w:val="0"/>
      <w:numPr>
        <w:numId w:val="1"/>
      </w:numPr>
      <w:spacing w:before="500" w:after="240" w:line="240" w:lineRule="auto"/>
      <w:outlineLvl w:val="2"/>
    </w:pPr>
    <w:rPr>
      <w:rFonts w:ascii="Times New Roman" w:eastAsiaTheme="minorEastAsia" w:hAnsi="Times New Roman" w:cs="Times New Roman"/>
      <w:b/>
      <w:sz w:val="24"/>
      <w:szCs w:val="24"/>
      <w:lang w:eastAsia="en-GB"/>
    </w:rPr>
  </w:style>
  <w:style w:type="paragraph" w:customStyle="1" w:styleId="S1-subpara">
    <w:name w:val="S1-sub para"/>
    <w:basedOn w:val="Normal"/>
    <w:link w:val="S1-subparaChar"/>
    <w:rsid w:val="00E22463"/>
    <w:pPr>
      <w:numPr>
        <w:ilvl w:val="1"/>
        <w:numId w:val="1"/>
      </w:num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-subparaChar">
    <w:name w:val="S1-sub para Char"/>
    <w:basedOn w:val="DefaultParagraphFont"/>
    <w:link w:val="S1-subpara"/>
    <w:rsid w:val="00E22463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50E8B"/>
    <w:pPr>
      <w:spacing w:after="0" w:line="240" w:lineRule="auto"/>
    </w:pPr>
    <w:rPr>
      <w:rFonts w:asciiTheme="minorHAnsi" w:hAnsiTheme="minorHAnsi"/>
    </w:rPr>
  </w:style>
  <w:style w:type="paragraph" w:styleId="BlockText">
    <w:name w:val="Block Text"/>
    <w:basedOn w:val="Normal"/>
    <w:rsid w:val="00750E8B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A3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ListParagraph">
    <w:name w:val="List Paragraph"/>
    <w:basedOn w:val="Normal"/>
    <w:uiPriority w:val="34"/>
    <w:qFormat/>
    <w:rsid w:val="007C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3291F234A064DBF34D6490155A86D" ma:contentTypeVersion="1" ma:contentTypeDescription="Create a new document." ma:contentTypeScope="" ma:versionID="86c3d6227166157f3ad30fcf5a02e9b0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 xsi:nil="true"/>
  </documentManagement>
</p:properties>
</file>

<file path=customXml/itemProps1.xml><?xml version="1.0" encoding="utf-8"?>
<ds:datastoreItem xmlns:ds="http://schemas.openxmlformats.org/officeDocument/2006/customXml" ds:itemID="{1045AE12-A6C0-4541-82B1-59725736FA09}"/>
</file>

<file path=customXml/itemProps2.xml><?xml version="1.0" encoding="utf-8"?>
<ds:datastoreItem xmlns:ds="http://schemas.openxmlformats.org/officeDocument/2006/customXml" ds:itemID="{5DAFC803-E4DE-41ED-BD29-FE64FECBE4AD}"/>
</file>

<file path=customXml/itemProps3.xml><?xml version="1.0" encoding="utf-8"?>
<ds:datastoreItem xmlns:ds="http://schemas.openxmlformats.org/officeDocument/2006/customXml" ds:itemID="{E5E7BA87-C36F-4D7D-A184-BF8FF98C6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 OF THE INVITATION  Nr. 3 – Regarding of the open tender with the code "CBA-2023-060" for the selection of an organization for the purpose of acquiring an Information Management System for the needs of the Central Bank of RA</dc:title>
  <dc:subject/>
  <dc:creator>Քրիստինե Ադոնց</dc:creator>
  <cp:keywords/>
  <dc:description/>
  <cp:lastModifiedBy>Աննա Գրիգորյան</cp:lastModifiedBy>
  <cp:revision>33</cp:revision>
  <dcterms:created xsi:type="dcterms:W3CDTF">2023-12-21T05:23:00Z</dcterms:created>
  <dcterms:modified xsi:type="dcterms:W3CDTF">2024-01-19T12:26:00Z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0x0101007293291F234A064DBF34D6490155A86D</vt:lpwstr>
  </property>
</Properties>
</file>